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1F6C" w14:textId="77777777" w:rsidR="00012EDA" w:rsidRDefault="0000000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Отчет</w:t>
      </w:r>
    </w:p>
    <w:p w14:paraId="47016D0B" w14:textId="77777777" w:rsidR="00012EDA" w:rsidRDefault="00000000">
      <w:pPr>
        <w:pStyle w:val="1"/>
        <w:keepNext w:val="0"/>
        <w:keepLines w:val="0"/>
        <w:spacing w:before="480" w:after="12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46"/>
          <w:szCs w:val="46"/>
        </w:rPr>
      </w:pPr>
      <w:bookmarkStart w:id="0" w:name="_heading=h.44o3zxswt6e9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46"/>
          <w:szCs w:val="46"/>
        </w:rPr>
        <w:t>Результаты диагностики функциональной грамотности среди учащихся 2–5 классов</w:t>
      </w:r>
    </w:p>
    <w:p w14:paraId="1CC10DC0" w14:textId="02BC73D0" w:rsidR="00012EDA" w:rsidRPr="00002163" w:rsidRDefault="005810A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Муниципалитет</w:t>
      </w:r>
    </w:p>
    <w:p w14:paraId="35392E8E" w14:textId="77777777" w:rsidR="00012EDA" w:rsidRDefault="0000000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2023–2024 учебном году ученики 2–5 классов прошли диагностику функциональной грамотности. В этом отчете делимся описанием тестирования, статистикой участия школ и основными результатами проверки. Дополнительно приводим определение ключевых понятий. </w:t>
      </w:r>
    </w:p>
    <w:p w14:paraId="6DBBD314" w14:textId="77777777" w:rsidR="00012EDA" w:rsidRDefault="00000000">
      <w:pPr>
        <w:pStyle w:val="2"/>
        <w:keepNext w:val="0"/>
        <w:keepLines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1" w:name="_heading=h.kl98cvouz451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1.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Описание проекта</w:t>
      </w:r>
    </w:p>
    <w:p w14:paraId="599D89C5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предполагает два вида тестирования:</w:t>
      </w:r>
    </w:p>
    <w:p w14:paraId="0BBB2CCD" w14:textId="77777777" w:rsidR="00012EDA" w:rsidRDefault="00000000">
      <w:pPr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компетенций «3К»: критическое мышление, коммуникация, кооперация (4–5 классы);</w:t>
      </w:r>
    </w:p>
    <w:p w14:paraId="26B26CF8" w14:textId="77777777" w:rsidR="00012EDA" w:rsidRDefault="00000000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читательской грамотности (2–3 классы). </w:t>
      </w:r>
    </w:p>
    <w:p w14:paraId="260B3E49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Оба тестирования доступны в сервисе «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Функциональная грамотность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 на платформе Учи.ру.</w:t>
      </w:r>
    </w:p>
    <w:p w14:paraId="18614858" w14:textId="77777777" w:rsidR="00012EDA" w:rsidRDefault="00000000">
      <w:pPr>
        <w:pStyle w:val="2"/>
        <w:keepNext w:val="0"/>
        <w:keepLines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2" w:name="_heading=h.3bh97q9pug0y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1.1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Тестирование «3К»: основная информация</w:t>
      </w:r>
    </w:p>
    <w:p w14:paraId="672118EE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«3К» включает два сюжетных задания, которые напоминают компьютерную игру: ученикам необходимо решать задачи, взаимодействуя с персонажами. Такой формат помогает детям сконцентрироваться на работе, что положительно сказывается на достоверности результатов. В процессе тестирования система фиксирует действия ученика и на основе поведенческих индикаторов делает вывод об уровне сформированности компетенций «3К».</w:t>
      </w:r>
    </w:p>
    <w:p w14:paraId="7BC64ECE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представлена информация о количестве индикаторов в каждом интерактивном сценарии.</w:t>
      </w:r>
    </w:p>
    <w:p w14:paraId="01CA27B5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 — Количество индикаторов в тестировании «3К»</w:t>
      </w:r>
    </w:p>
    <w:tbl>
      <w:tblPr>
        <w:tblStyle w:val="afc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9"/>
        <w:gridCol w:w="2188"/>
        <w:gridCol w:w="1829"/>
        <w:gridCol w:w="1934"/>
        <w:gridCol w:w="1784"/>
      </w:tblGrid>
      <w:tr w:rsidR="00012EDA" w14:paraId="52592BE2" w14:textId="77777777">
        <w:trPr>
          <w:trHeight w:val="510"/>
        </w:trPr>
        <w:tc>
          <w:tcPr>
            <w:tcW w:w="1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E96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43D31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8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D19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E9AAA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Рекомендованный класс</w:t>
            </w:r>
          </w:p>
        </w:tc>
        <w:tc>
          <w:tcPr>
            <w:tcW w:w="554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B5B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индикаторов</w:t>
            </w:r>
          </w:p>
        </w:tc>
      </w:tr>
      <w:tr w:rsidR="00012EDA" w14:paraId="519FAAA1" w14:textId="77777777">
        <w:trPr>
          <w:trHeight w:val="795"/>
        </w:trPr>
        <w:tc>
          <w:tcPr>
            <w:tcW w:w="16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675A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B0E6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532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D2B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7E4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</w:tr>
      <w:tr w:rsidR="00012EDA" w14:paraId="565ED7DE" w14:textId="77777777">
        <w:trPr>
          <w:trHeight w:val="780"/>
        </w:trPr>
        <w:tc>
          <w:tcPr>
            <w:tcW w:w="16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B79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мы знаем о птицах?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9C5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5FC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AC5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44E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4F8D10FA" w14:textId="77777777">
        <w:trPr>
          <w:trHeight w:val="780"/>
        </w:trPr>
        <w:tc>
          <w:tcPr>
            <w:tcW w:w="16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3A1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Конфетная фабрика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410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482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84A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43B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14B49C41" w14:textId="77777777">
        <w:trPr>
          <w:trHeight w:val="540"/>
        </w:trPr>
        <w:tc>
          <w:tcPr>
            <w:tcW w:w="16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6A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DF0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926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028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652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1F2619BA" w14:textId="77777777">
        <w:trPr>
          <w:trHeight w:val="780"/>
        </w:trPr>
        <w:tc>
          <w:tcPr>
            <w:tcW w:w="16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329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Комета прилетает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C7E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5A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8F1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2C4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13B5B310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компетенция состоит из нескольких составляющих, которые в свою очередь оцениваются группой индикаторов. Подробное описание теоретической рамки инструмента приведено в третьем разделе.</w:t>
      </w:r>
    </w:p>
    <w:p w14:paraId="3CA33305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двух интерактивных заданий сюжетного типа дается академический час, но время не ограничивается. По результатам тестирования учащиеся получают обратную связь — уровень сформированности компетенций «3К» (развивающийся, базовый или продвинутый) с описанием профиля ученика.</w:t>
      </w:r>
    </w:p>
    <w:p w14:paraId="5BE92839" w14:textId="77777777" w:rsidR="00012EDA" w:rsidRDefault="00000000">
      <w:pPr>
        <w:pStyle w:val="2"/>
        <w:keepNext w:val="0"/>
        <w:keepLines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3" w:name="_heading=h.hl92w9bnesv1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1.2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Тестирование читательской грамотности: основная информация</w:t>
      </w:r>
    </w:p>
    <w:p w14:paraId="1AB8F1A5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читательской грамотности включает четыре теста. Каждый класс выполняет два задания: одно основано на художественном тексте, другое — на информационном. Работа опирается на стандарты Международной ассоциации чтения.</w:t>
      </w:r>
    </w:p>
    <w:p w14:paraId="441AFFBD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проверяет навыки учеников в соответствии со следующими составляющими читательской грамотности:  </w:t>
      </w:r>
    </w:p>
    <w:p w14:paraId="5AD1C35C" w14:textId="77777777" w:rsidR="00012EDA" w:rsidRDefault="00000000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извлечение информации, представленной в явном виде.</w:t>
      </w:r>
    </w:p>
    <w:p w14:paraId="3C408820" w14:textId="77777777" w:rsidR="00012EDA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Простые умозаключения, формулирование простых (прямых) выводов.</w:t>
      </w:r>
    </w:p>
    <w:p w14:paraId="12B2F617" w14:textId="77777777" w:rsidR="00012EDA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Интеграция и интерпретация прочитанного.</w:t>
      </w:r>
    </w:p>
    <w:p w14:paraId="76978840" w14:textId="77777777" w:rsidR="00012EDA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собственной позиции относительно содержания и формы текста. </w:t>
      </w:r>
    </w:p>
    <w:p w14:paraId="2E52EC6C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читательской грамотности Учи.ру сопоставима с международным исследованием качества чтения и понимания текста PIRLS (Progress in International Reading Literacy Study). Это позволяет опираться на результаты проверки в дальнейшем образовательном процессе. Подробное описание теоретической рамки инструмента приведено в третьем разделе.</w:t>
      </w:r>
    </w:p>
    <w:p w14:paraId="3E44B7BD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представлена информация о количестве индикаторов в каждом тесте.</w:t>
      </w:r>
    </w:p>
    <w:p w14:paraId="6D499297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 — Количество индикаторов в тестировании читательской грамотности</w:t>
      </w:r>
    </w:p>
    <w:tbl>
      <w:tblPr>
        <w:tblStyle w:val="af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3165"/>
        <w:gridCol w:w="3090"/>
      </w:tblGrid>
      <w:tr w:rsidR="00012EDA" w14:paraId="60D64023" w14:textId="77777777">
        <w:trPr>
          <w:trHeight w:val="495"/>
        </w:trPr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AF4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28F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Рекомендованный класс</w:t>
            </w:r>
          </w:p>
        </w:tc>
        <w:tc>
          <w:tcPr>
            <w:tcW w:w="3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F86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индикаторов</w:t>
            </w:r>
          </w:p>
        </w:tc>
      </w:tr>
      <w:tr w:rsidR="00012EDA" w14:paraId="7B53BAAF" w14:textId="77777777">
        <w:trPr>
          <w:trHeight w:val="495"/>
        </w:trPr>
        <w:tc>
          <w:tcPr>
            <w:tcW w:w="3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6BE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дом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AFE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A22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2EDA" w14:paraId="2DD0F31B" w14:textId="77777777">
        <w:trPr>
          <w:trHeight w:val="495"/>
        </w:trPr>
        <w:tc>
          <w:tcPr>
            <w:tcW w:w="3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C9D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гости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A66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95D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2EDA" w14:paraId="2B917DE3" w14:textId="77777777">
        <w:trPr>
          <w:trHeight w:val="495"/>
        </w:trPr>
        <w:tc>
          <w:tcPr>
            <w:tcW w:w="3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2DC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очарование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CC0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5D9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12EDA" w14:paraId="308D32DF" w14:textId="77777777">
        <w:trPr>
          <w:trHeight w:val="495"/>
        </w:trPr>
        <w:tc>
          <w:tcPr>
            <w:tcW w:w="3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2AC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Секретный язык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1E4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86C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3E55FCB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заданий дается академический час, но время не ограничивается. По результатам тестирования учащиеся получают обратную связь — уровень сформированности читательской грамотности (ниже базового, базовый и выше базового) отдельно для информационных и художественных текстов  с описанием профиля ученика.</w:t>
      </w:r>
    </w:p>
    <w:p w14:paraId="0198ACDE" w14:textId="77777777" w:rsidR="00012EDA" w:rsidRDefault="00000000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92C6403" w14:textId="77777777" w:rsidR="00012EDA" w:rsidRDefault="00000000">
      <w:pPr>
        <w:pStyle w:val="2"/>
        <w:keepNext w:val="0"/>
        <w:keepLines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4" w:name="_heading=h.g07ngorbba2u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1.3 Преимущества используемых инструментов диагностики</w:t>
      </w:r>
    </w:p>
    <w:p w14:paraId="1705BD1B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тестов по функциональной грамотности специалисты Учи.ру использовали метод доказательной аргументации (Evidence-Centered Design). Его смысл в том, чтобы создать такую ситуацию, в которой для решения задачи ребенку понадобится конкретная компетенция.</w:t>
      </w:r>
    </w:p>
    <w:p w14:paraId="523476F8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тестов проверили на интервью с представителями целевой группы — учениками 2–5 классов. Разработчикам нужно было определить, применяют ли дети навыки, заложенные в задаче. Анализ результатов подтвердил надежность инструмента в соответствии с международными стандартами.</w:t>
      </w:r>
    </w:p>
    <w:p w14:paraId="41C4F0D8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Статистика участия школ</w:t>
      </w:r>
    </w:p>
    <w:p w14:paraId="3B5865C3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63">
        <w:rPr>
          <w:rFonts w:ascii="Times New Roman" w:eastAsia="Times New Roman" w:hAnsi="Times New Roman" w:cs="Times New Roman"/>
          <w:sz w:val="24"/>
          <w:szCs w:val="24"/>
        </w:rPr>
        <w:t>В диагностике функциональной грамотности в вашем муниципалитете приняли участие N школ. Тестирование «3К» прошли N учащихся, а тестирование по читательской грамотности — N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44B4C5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приведена статистика, сколько классов и учеников приняли участие в диагностике из каждой школы.</w:t>
      </w:r>
    </w:p>
    <w:p w14:paraId="6BD7B59E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 — Статистика участия школ</w:t>
      </w:r>
    </w:p>
    <w:tbl>
      <w:tblPr>
        <w:tblStyle w:val="afe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2130"/>
        <w:gridCol w:w="1830"/>
      </w:tblGrid>
      <w:tr w:rsidR="00012EDA" w14:paraId="5D64C5E8" w14:textId="77777777">
        <w:trPr>
          <w:trHeight w:val="810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F564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CA5C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11F1671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BB67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учеников</w:t>
            </w:r>
          </w:p>
        </w:tc>
      </w:tr>
      <w:tr w:rsidR="00012EDA" w14:paraId="5E20A091" w14:textId="77777777">
        <w:trPr>
          <w:trHeight w:val="285"/>
        </w:trPr>
        <w:tc>
          <w:tcPr>
            <w:tcW w:w="5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92FB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888E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8BE7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76058938" w14:textId="77777777">
        <w:trPr>
          <w:trHeight w:val="285"/>
        </w:trPr>
        <w:tc>
          <w:tcPr>
            <w:tcW w:w="5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CCEB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4105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4824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01BBCE79" w14:textId="77777777">
        <w:trPr>
          <w:trHeight w:val="285"/>
        </w:trPr>
        <w:tc>
          <w:tcPr>
            <w:tcW w:w="5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E1D7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DE68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0AF2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298C01E1" w14:textId="77777777">
        <w:trPr>
          <w:trHeight w:val="285"/>
        </w:trPr>
        <w:tc>
          <w:tcPr>
            <w:tcW w:w="5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CBBF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4D66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9AD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B30D64C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9A1F57" w14:textId="77777777" w:rsidR="00012EDA" w:rsidRDefault="00000000">
      <w:pPr>
        <w:pStyle w:val="1"/>
        <w:keepNext w:val="0"/>
        <w:keepLines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9miroh2w3ees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рамка инструментов функциональной грамотности</w:t>
      </w:r>
    </w:p>
    <w:p w14:paraId="02B11EA8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включает описание компетенций и умений, которые служат теоретической рамкой для инструментов измерения «3К» и читательской грамотности. </w:t>
      </w:r>
    </w:p>
    <w:p w14:paraId="5FF1C289" w14:textId="77777777" w:rsidR="00012EDA" w:rsidRDefault="00000000">
      <w:pPr>
        <w:pStyle w:val="2"/>
        <w:keepNext w:val="0"/>
        <w:keepLines w:val="0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6" w:name="_heading=h.thalhvxxwu26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3.1. Тестирование «3К»: теоретическая рамка и описание профилей учеников</w:t>
      </w:r>
    </w:p>
    <w:p w14:paraId="58C0E1C1" w14:textId="77777777" w:rsidR="00012EDA" w:rsidRDefault="00000000">
      <w:pPr>
        <w:pStyle w:val="2"/>
        <w:keepNext w:val="0"/>
        <w:keepLines w:val="0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7" w:name="_heading=h.epufvqp5m8as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</w:rPr>
        <w:t>3.1.1 Критическое мышление: определение</w:t>
      </w:r>
    </w:p>
    <w:p w14:paraId="7AA18DBD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Критическое мышление включает три составляющие: анализ информации, вывод и аргументация, а также комбинаторные логические операции (только для 5 классов).</w:t>
      </w:r>
    </w:p>
    <w:p w14:paraId="22C789B1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 — Составляющие критического мышления</w:t>
      </w:r>
    </w:p>
    <w:tbl>
      <w:tblPr>
        <w:tblStyle w:val="aff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460"/>
      </w:tblGrid>
      <w:tr w:rsidR="00012EDA" w14:paraId="09665CD2" w14:textId="77777777">
        <w:trPr>
          <w:trHeight w:val="780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12D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критического мышления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474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индикаторы</w:t>
            </w:r>
          </w:p>
        </w:tc>
      </w:tr>
      <w:tr w:rsidR="00012EDA" w14:paraId="1837022A" w14:textId="77777777">
        <w:trPr>
          <w:trHeight w:val="1050"/>
        </w:trPr>
        <w:tc>
          <w:tcPr>
            <w:tcW w:w="38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A3D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навыки работы с информацией в соответствии с целями и условиями поставленной задачи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D70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Выносит суждения о достоверности источника, использует информацию из него</w:t>
            </w:r>
          </w:p>
        </w:tc>
      </w:tr>
      <w:tr w:rsidR="00012EDA" w14:paraId="62AB7965" w14:textId="77777777">
        <w:trPr>
          <w:trHeight w:val="1050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C314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841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в источнике релевантную информацию для решения задачи</w:t>
            </w:r>
          </w:p>
        </w:tc>
      </w:tr>
      <w:tr w:rsidR="00012EDA" w14:paraId="60EB1C23" w14:textId="77777777">
        <w:trPr>
          <w:trHeight w:val="1050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F340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DD1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полноту информации, ищет дополнительные источники</w:t>
            </w:r>
          </w:p>
        </w:tc>
      </w:tr>
      <w:tr w:rsidR="00012EDA" w14:paraId="32AA6215" w14:textId="77777777">
        <w:trPr>
          <w:trHeight w:val="1050"/>
        </w:trPr>
        <w:tc>
          <w:tcPr>
            <w:tcW w:w="38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67E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 и аргументация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построение собственного вывода (решение проблемы) и аргументов к нему на основе проведенного анализа</w:t>
            </w:r>
          </w:p>
          <w:p w14:paraId="35D6903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72C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Вырабатывает собственное решение, соответствующее условиям задачи</w:t>
            </w:r>
          </w:p>
        </w:tc>
      </w:tr>
      <w:tr w:rsidR="00012EDA" w14:paraId="5D806304" w14:textId="77777777">
        <w:trPr>
          <w:trHeight w:val="780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7ECB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104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способы решения и выводы при возникновении новых условий</w:t>
            </w:r>
          </w:p>
        </w:tc>
      </w:tr>
      <w:tr w:rsidR="00012EDA" w14:paraId="52AC884C" w14:textId="77777777">
        <w:trPr>
          <w:trHeight w:val="1050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72D6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422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аргументы, подкрепляющие решение на основе результатов анализа</w:t>
            </w:r>
          </w:p>
        </w:tc>
      </w:tr>
      <w:tr w:rsidR="00012EDA" w14:paraId="04663B62" w14:textId="77777777">
        <w:trPr>
          <w:trHeight w:val="1200"/>
        </w:trPr>
        <w:tc>
          <w:tcPr>
            <w:tcW w:w="38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9E41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Комбинаторные логические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систематическое создание всех возможных сочетаний из фиксированного набора предметов с исключением повторов</w:t>
            </w:r>
          </w:p>
          <w:p w14:paraId="4CC50AD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A5A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все возможные комбинации независимо от наличия повторов </w:t>
            </w:r>
          </w:p>
        </w:tc>
      </w:tr>
      <w:tr w:rsidR="00012EDA" w14:paraId="723491A5" w14:textId="77777777">
        <w:trPr>
          <w:trHeight w:val="1200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E329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7D7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избегать создания повторяющихся комбинаций</w:t>
            </w:r>
          </w:p>
        </w:tc>
      </w:tr>
    </w:tbl>
    <w:p w14:paraId="65C4644B" w14:textId="77777777" w:rsidR="00012EDA" w:rsidRDefault="00012E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3A488D1A" w14:textId="77777777" w:rsidR="00012EDA" w:rsidRDefault="00000000">
      <w:pPr>
        <w:pStyle w:val="3"/>
        <w:keepNext w:val="0"/>
        <w:keepLines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8" w:name="_heading=h.z2dmslzechs9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3.1.2 Критическое мышление: описание профилей учеников</w:t>
      </w:r>
    </w:p>
    <w:p w14:paraId="0C5A01F4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Развивающийся уровень: общее описание</w:t>
      </w:r>
    </w:p>
    <w:p w14:paraId="7409A981" w14:textId="77777777" w:rsidR="00012EDA" w:rsidRDefault="0000000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не обращался к надежным источникам или выбирал сомнительные, не использовал дополнительные ресурсы. В тексте часто отмечал не соответствующую цели задания информацию. Выводы относительно проблемы часто оказывались неоптимальными, не чувствительными к изменениям условий. Ученик редко предоставлял качественную аргументацию принятого решения. При создании сочетаний допускал повторы или пропуски вариантов.</w:t>
      </w:r>
    </w:p>
    <w:p w14:paraId="31B8BF16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Комбинаторные логические операции (для заданий 5 класса)</w:t>
      </w:r>
    </w:p>
    <w:p w14:paraId="17878756" w14:textId="77777777" w:rsidR="00012EDA" w:rsidRDefault="00000000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Комбинаторное мышление еще не сформировано: ученик выделял в описании проблемной ситуации переменные, которые необходимо сочетать, но не делал этого, как требует задание, и не мог систематизировать этот процесс. При построении комбинаций возникали повторы или пропуски.</w:t>
      </w:r>
    </w:p>
    <w:p w14:paraId="455FA7A3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уровень: общее описание</w:t>
      </w:r>
    </w:p>
    <w:p w14:paraId="01AEF74E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часто обращался к надежным источникам, правильно выделял соответствующую цели задания информацию, но мог и пропустить подходящие идеи и отметить постороннее как релевантное. Использовал дополнительные ресурсы для получения наиболее полных сведений, но не во всех ситуациях. Вывод относительно проблемы чаще соответствовал целям и условиям задания, но изменение последних порой вызывало затруднения с принятием нового решения. Ученик часто обосновывал свои решения, но не всегда подбирал правильные аргументы. При создании сочетаний редко допускал повторы или пропуски вариантов.</w:t>
      </w:r>
    </w:p>
    <w:p w14:paraId="30520BB5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Комбинаторные логические операции (для заданий 5 класса)</w:t>
      </w:r>
    </w:p>
    <w:p w14:paraId="5697E437" w14:textId="77777777" w:rsidR="00012EDA" w:rsidRDefault="00000000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Комбинаторное мышление частично сформировано: ученик выделял в описании проблемной ситуации переменные, которые необходимо сочетать, но иногда допускал ошибки. При построении комбинаций возникали повторы или пропуски.</w:t>
      </w:r>
    </w:p>
    <w:p w14:paraId="1C1AEB13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Продвинутый уровень: общее описание</w:t>
      </w:r>
    </w:p>
    <w:p w14:paraId="4FB8EA41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обращался только к надежным источникам, уверенно выделял соответствующую цели задания информацию, не пропуская важную и не добавляя лишнюю. Использовал дополнительные ресурсы для получения наиболее полных сведений. Выводы были безошибочны: решение оптимально согласовывалось с заданием даже при изменении условий и обстоятельств. Ученик всегда убедительно аргументировал свои суждения. При создании сочетаний не допускал повторы или пропуски вариантов.</w:t>
      </w:r>
    </w:p>
    <w:p w14:paraId="03FF9BDB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Комбинаторные логические операции (для заданий 5 класса)</w:t>
      </w:r>
    </w:p>
    <w:p w14:paraId="000AC4AE" w14:textId="77777777" w:rsidR="00012EDA" w:rsidRDefault="00000000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Комбинаторное мышление сформировано в полном объеме: ученик последовательно составлял все верные сочетания, представленных в проблемной ситуации переменных в соответствии с требованиями задачи, исключал повторы.</w:t>
      </w:r>
    </w:p>
    <w:p w14:paraId="3827E974" w14:textId="77777777" w:rsidR="00012EDA" w:rsidRDefault="00000000">
      <w:pPr>
        <w:pStyle w:val="3"/>
        <w:keepNext w:val="0"/>
        <w:keepLines w:val="0"/>
        <w:spacing w:before="28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9" w:name="_heading=h.96vvrrlpfpda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3.1.3 Коммуникация: определение</w:t>
      </w:r>
    </w:p>
    <w:p w14:paraId="6E33E15A" w14:textId="77777777" w:rsidR="00012EDA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процесс создания, передачи, приема и интерпретации сообщения, включающий двух и более людей.</w:t>
      </w:r>
    </w:p>
    <w:p w14:paraId="57593BD8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 — Составляющие коммуникации</w:t>
      </w:r>
    </w:p>
    <w:tbl>
      <w:tblPr>
        <w:tblStyle w:val="aff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475"/>
      </w:tblGrid>
      <w:tr w:rsidR="00012EDA" w14:paraId="04BF9C42" w14:textId="77777777">
        <w:trPr>
          <w:trHeight w:val="495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BAF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коммуникации</w:t>
            </w:r>
          </w:p>
        </w:tc>
        <w:tc>
          <w:tcPr>
            <w:tcW w:w="5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717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индикаторы</w:t>
            </w:r>
          </w:p>
        </w:tc>
      </w:tr>
      <w:tr w:rsidR="00012EDA" w14:paraId="579456A1" w14:textId="77777777">
        <w:trPr>
          <w:trHeight w:val="495"/>
        </w:trPr>
        <w:tc>
          <w:tcPr>
            <w:tcW w:w="38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D4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Понимание контекста (информации о собеседнике)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19D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Адаптирует форму сообщения под собеседника</w:t>
            </w:r>
          </w:p>
        </w:tc>
      </w:tr>
      <w:tr w:rsidR="00012EDA" w14:paraId="2B21D44A" w14:textId="77777777">
        <w:trPr>
          <w:trHeight w:val="495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376D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41B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Адаптирует форму сообщения под ситуацию</w:t>
            </w:r>
          </w:p>
        </w:tc>
      </w:tr>
      <w:tr w:rsidR="00012EDA" w14:paraId="02AF484D" w14:textId="77777777">
        <w:trPr>
          <w:trHeight w:val="495"/>
        </w:trPr>
        <w:tc>
          <w:tcPr>
            <w:tcW w:w="38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F28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Активная фаза коммуникации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D2A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Декодирует непрямое сообщение</w:t>
            </w:r>
          </w:p>
        </w:tc>
      </w:tr>
      <w:tr w:rsidR="00012EDA" w14:paraId="4476164C" w14:textId="77777777">
        <w:trPr>
          <w:trHeight w:val="780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7557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3A0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вопросы, релевантные коммуникативной цели</w:t>
            </w:r>
          </w:p>
        </w:tc>
      </w:tr>
      <w:tr w:rsidR="00012EDA" w14:paraId="50801FFF" w14:textId="77777777">
        <w:trPr>
          <w:trHeight w:val="495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3DA0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D8B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выразить и донести просьбу</w:t>
            </w:r>
          </w:p>
        </w:tc>
      </w:tr>
      <w:tr w:rsidR="00012EDA" w14:paraId="0C4CF9FB" w14:textId="77777777">
        <w:trPr>
          <w:trHeight w:val="780"/>
        </w:trPr>
        <w:tc>
          <w:tcPr>
            <w:tcW w:w="38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5E30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Мониторинг/регуляция общения</w:t>
            </w:r>
          </w:p>
          <w:p w14:paraId="7F224E7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500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адекватно реагировать на некорректное коммуникативное поведение собеседника</w:t>
            </w:r>
          </w:p>
        </w:tc>
      </w:tr>
      <w:tr w:rsidR="00012EDA" w14:paraId="7D3FA53F" w14:textId="77777777">
        <w:trPr>
          <w:trHeight w:val="495"/>
        </w:trPr>
        <w:tc>
          <w:tcPr>
            <w:tcW w:w="38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D912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349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к вежливому общению</w:t>
            </w:r>
          </w:p>
        </w:tc>
      </w:tr>
    </w:tbl>
    <w:p w14:paraId="0DB352CF" w14:textId="77777777" w:rsidR="00012EDA" w:rsidRDefault="00000000">
      <w:pPr>
        <w:pStyle w:val="3"/>
        <w:keepNext w:val="0"/>
        <w:keepLines w:val="0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0" w:name="_heading=h.5y3huqdvnftk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3.1.4 Коммуникация: описание профилей учеников</w:t>
      </w:r>
    </w:p>
    <w:p w14:paraId="337C787C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Развивающийся уровень: общее описание</w:t>
      </w:r>
    </w:p>
    <w:p w14:paraId="49270A1C" w14:textId="77777777" w:rsidR="00012EDA" w:rsidRDefault="0000000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Ученику было сложно вступать в коммуникацию, ориентироваться в ситуации и эффективно поддерживать общение. При выборе формы сообщения не учитывал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обстоятельства и особенности собеседника, уделял недостаточное внимание вежливости. Не использовал вопросы вообще или выбирал неподходящие. Чаще всего некорректно выражал просьбы (например, в приказной форме) и применял языковые средства, не помогающие обоснованно возразить собеседникам или убедить их. Поддерживал или игнорировал агрессивную коммуникацию других участников.</w:t>
      </w:r>
    </w:p>
    <w:p w14:paraId="79BB9E93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уровень: общее описание</w:t>
      </w:r>
    </w:p>
    <w:p w14:paraId="2DBF5567" w14:textId="77777777" w:rsidR="00012EDA" w:rsidRDefault="0000000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Ученику не всегда удавалось быстро ориентироваться в ситуации, эффективно поддерживать и регулировать общение. Ученик учитывал обстоятельства и особенности собеседника при выборе формы сообщения, но не всегда использовал наиболее оптимальную. Был достаточно вежлив, но не во всех случаях. Чаще всего выбирал релевантные вопросы и корректную форму для выражения просьбы, но не всегда получалось обоснованно возразить собеседнику или убедить его. В некоторых случаях мог поддержать или проигнорировать агрессию в коммуникации.</w:t>
      </w:r>
    </w:p>
    <w:p w14:paraId="203C2EC1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Продвинутый уровень: общее описание</w:t>
      </w:r>
    </w:p>
    <w:p w14:paraId="3FDA6FE4" w14:textId="77777777" w:rsidR="00012EDA" w:rsidRDefault="0000000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легко вступал в коммуникацию, ориентировался в ситуации и эффективно поддерживал общение. Успешно адаптировал форму сообщения, учитывая особенности собеседника и ситуации, всегда придерживался вежливого тона. Выбирал наиболее релевантные ситуации вопросы, успешно выражал просьбу и использовал ответные реплики, способные убеждать. Адекватно реагировал на некорректное коммуникативное поведение других участников: не поддавался на провокации, манипуляции или агрессию, призывал к конструктивному диалогу, оставался доброжелательным.</w:t>
      </w:r>
    </w:p>
    <w:p w14:paraId="3A034622" w14:textId="77777777" w:rsidR="00012EDA" w:rsidRDefault="00000000">
      <w:pPr>
        <w:pStyle w:val="3"/>
        <w:keepNext w:val="0"/>
        <w:keepLines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" w:name="_heading=h.vox5z0pm7lto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3.1.5 Кооперация: определение</w:t>
      </w:r>
    </w:p>
    <w:p w14:paraId="2AA66B0F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Кооперация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навык организации взаимодействия, который характеризуется способностью к объединению усилий участников для достижения совместной цели при одновременном разделении функций, ролей и обязанностей.</w:t>
      </w:r>
    </w:p>
    <w:p w14:paraId="4D65D6B8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 — Составляющие кооперации</w:t>
      </w:r>
    </w:p>
    <w:tbl>
      <w:tblPr>
        <w:tblStyle w:val="aff1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445"/>
      </w:tblGrid>
      <w:tr w:rsidR="00012EDA" w14:paraId="5A968A34" w14:textId="77777777">
        <w:trPr>
          <w:trHeight w:val="495"/>
        </w:trPr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3A7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кооперации</w:t>
            </w:r>
          </w:p>
        </w:tc>
        <w:tc>
          <w:tcPr>
            <w:tcW w:w="54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D1F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индикаторы</w:t>
            </w:r>
          </w:p>
        </w:tc>
      </w:tr>
      <w:tr w:rsidR="00012EDA" w14:paraId="26A62247" w14:textId="77777777">
        <w:trPr>
          <w:trHeight w:val="780"/>
        </w:trPr>
        <w:tc>
          <w:tcPr>
            <w:tcW w:w="38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E3C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Понимание общей цели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136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действия с учетом меняющегося контекста/обстоятельств</w:t>
            </w:r>
          </w:p>
        </w:tc>
      </w:tr>
      <w:tr w:rsidR="00012EDA" w14:paraId="205CABD4" w14:textId="77777777">
        <w:trPr>
          <w:trHeight w:val="780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C3ED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3589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общее знание и понимание относительно совместного действия</w:t>
            </w:r>
          </w:p>
        </w:tc>
      </w:tr>
      <w:tr w:rsidR="00012EDA" w14:paraId="4344D196" w14:textId="77777777">
        <w:trPr>
          <w:trHeight w:val="780"/>
        </w:trPr>
        <w:tc>
          <w:tcPr>
            <w:tcW w:w="38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9C70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Принятие взаимообязывающих или дополняющих ролей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45E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«гибкие» умозаключения о том, как/кем роль может быть исполнена</w:t>
            </w:r>
          </w:p>
        </w:tc>
      </w:tr>
      <w:tr w:rsidR="00012EDA" w14:paraId="7548665E" w14:textId="77777777">
        <w:trPr>
          <w:trHeight w:val="780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4E85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14C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вопросы, релевантные коммуникативной цели</w:t>
            </w:r>
          </w:p>
        </w:tc>
      </w:tr>
      <w:tr w:rsidR="00012EDA" w14:paraId="2C9BDC4E" w14:textId="77777777">
        <w:trPr>
          <w:trHeight w:val="495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0DF2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E90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выразить и донести просьбу</w:t>
            </w:r>
          </w:p>
        </w:tc>
      </w:tr>
      <w:tr w:rsidR="00012EDA" w14:paraId="1DD3DF94" w14:textId="77777777">
        <w:trPr>
          <w:trHeight w:val="495"/>
        </w:trPr>
        <w:tc>
          <w:tcPr>
            <w:tcW w:w="38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499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Взаимная поддержка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10B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чужое эмоциональное состояние</w:t>
            </w:r>
          </w:p>
        </w:tc>
      </w:tr>
      <w:tr w:rsidR="00012EDA" w14:paraId="2D043BD5" w14:textId="77777777">
        <w:trPr>
          <w:trHeight w:val="780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FE17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A39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отвечать на эмоциональные потребности других</w:t>
            </w:r>
          </w:p>
        </w:tc>
      </w:tr>
      <w:tr w:rsidR="00012EDA" w14:paraId="6BE4F51F" w14:textId="77777777">
        <w:trPr>
          <w:trHeight w:val="495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36C5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D59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Выражает поддержку словесным действием</w:t>
            </w:r>
          </w:p>
        </w:tc>
      </w:tr>
      <w:tr w:rsidR="00012EDA" w14:paraId="44A80F69" w14:textId="77777777">
        <w:trPr>
          <w:trHeight w:val="495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A796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131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Выражает поддержку после непрямого запроса</w:t>
            </w:r>
          </w:p>
        </w:tc>
      </w:tr>
      <w:tr w:rsidR="00012EDA" w14:paraId="3A36C1FF" w14:textId="77777777">
        <w:trPr>
          <w:trHeight w:val="510"/>
        </w:trPr>
        <w:tc>
          <w:tcPr>
            <w:tcW w:w="38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FAB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Понимание социальных норм и институтов</w:t>
            </w:r>
          </w:p>
          <w:p w14:paraId="5C9755C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0F8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социальные нормы и следует им</w:t>
            </w:r>
          </w:p>
        </w:tc>
      </w:tr>
      <w:tr w:rsidR="00012EDA" w14:paraId="6C6A0B81" w14:textId="77777777">
        <w:trPr>
          <w:trHeight w:val="795"/>
        </w:trPr>
        <w:tc>
          <w:tcPr>
            <w:tcW w:w="38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3052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AE1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адекватно реагировать на нарушения социальных норм собеседником</w:t>
            </w:r>
          </w:p>
        </w:tc>
      </w:tr>
    </w:tbl>
    <w:p w14:paraId="3B4856B0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327D78" w14:textId="77777777" w:rsidR="00012EDA" w:rsidRDefault="00000000">
      <w:pPr>
        <w:pStyle w:val="3"/>
        <w:keepNext w:val="0"/>
        <w:keepLines w:val="0"/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" w:name="_heading=h.28z7vesd28bk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3.1.6 Кооперация: описание профилей учеников</w:t>
      </w:r>
    </w:p>
    <w:p w14:paraId="69045522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Развивающийся уровень: общее описание</w:t>
      </w:r>
    </w:p>
    <w:p w14:paraId="6642F2CF" w14:textId="77777777" w:rsidR="00012EDA" w:rsidRDefault="0000000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Ученику было сложно включиться в организацию взаимодействия и выстроить совместную работу эффективно. У ребенка возникали сложности во время планирования своих действий и действий команды с учетом меняющегося контекста. Не мог найти описание, которое бы отражало главную задачу совместной работы. Не хватало гибкости при распределении ролей между участниками: было трудно учитывать индивидуальные особенности членов команды. Ученик испытывал сложности в распознавании эмоционального состояния собеседника и выборе подходящих реакций. Не оказывал поддержку, если запрос на нее не выражался прямо, и не предоставлял другим участникам дополнительную полезную информацию. Не всегда мог определить, соответствует ли поведение собеседника социальным нормам, и конструктивно ответить на их нарушение.</w:t>
      </w:r>
    </w:p>
    <w:p w14:paraId="3169D9E6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уровень: общее описание</w:t>
      </w:r>
    </w:p>
    <w:p w14:paraId="44D91935" w14:textId="77777777" w:rsidR="00012EDA" w:rsidRDefault="00000000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Ученику частично удавалось участвовать в организации взаимодействия, погружаться в совместную работу и предлагать эффективные ходы для ее улучшения. Ребенок демонстрировал умение планировать свои действия и действия команды, но не всегда получалось учитывать меняющийся контекст. Часто правильно выбирал цель, которая должна быть достигнута в ходе совместной работы. Проявлял определенную гибкость при распределении ролей между участниками, но некоторые индивидуальные особенности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команды все же оставались неучтенными. Ученику удавалось распознавать эмоциональные состояния собеседников, выбирать подходящие случаю реплики и выражать поддержку. Иногда предоставлял другим участникам дополнительную полезную информацию. Хорошо понимал, какое поведение соответствует социальным нормам, и конструктивно отвечал на их нарушение.</w:t>
      </w:r>
    </w:p>
    <w:p w14:paraId="57A8D920" w14:textId="77777777" w:rsidR="00012EDA" w:rsidRDefault="00000000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Продвинутый уровень: общее описание</w:t>
      </w:r>
    </w:p>
    <w:p w14:paraId="039E766C" w14:textId="77777777" w:rsidR="00012EDA" w:rsidRDefault="0000000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Ученику удалось успешно включиться в организацию взаимодействия и выстроить эффективную совместную работу. Ребенок продемонстрировал хорошо развитое умение планировать свои действия и действия команды с учетом меняющегося контекста. Всегда правильно выбирал цель, которая должна быть достигнута в ходе совместной работы. Успешно распределял роли между участниками, учитывал особенности каждого члена команды. Безошибочно распознавал эмоциональные состояния собеседников, правильно на них реагировал и выражал поддержку. Не упускал возможности предоставить другим участникам дополнительную полезную информацию. Демонстрировал уверенное знание социальных норм и в ответ на их нарушение кем-то из собеседников выбирал наиболее конструктивный ответ.</w:t>
      </w:r>
    </w:p>
    <w:p w14:paraId="7131BFE2" w14:textId="77777777" w:rsidR="00012EDA" w:rsidRDefault="00000000">
      <w:pPr>
        <w:pStyle w:val="2"/>
        <w:keepNext w:val="0"/>
        <w:keepLines w:val="0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13" w:name="_heading=h.ihwqrz8ahocp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3.2 Читательская грамотность: теоретическая рамка инструмента</w:t>
      </w:r>
    </w:p>
    <w:p w14:paraId="1C9B3937" w14:textId="77777777" w:rsidR="00012EDA" w:rsidRDefault="00000000">
      <w:pPr>
        <w:pStyle w:val="3"/>
        <w:keepNext w:val="0"/>
        <w:keepLines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4" w:name="_heading=h.8o58pi357nk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3.2.1 Читательская грамотность: определение</w:t>
      </w:r>
    </w:p>
    <w:p w14:paraId="09EEAD0E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Читательская грамотность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это способность интерпретировать и анализировать текст, а также искать в нем информацию для решения задач.</w:t>
      </w:r>
    </w:p>
    <w:p w14:paraId="24719CCC" w14:textId="77777777" w:rsidR="00012EDA" w:rsidRDefault="0000000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7 — Составляющие читательской грамотности</w:t>
      </w:r>
    </w:p>
    <w:tbl>
      <w:tblPr>
        <w:tblStyle w:val="aff2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855"/>
      </w:tblGrid>
      <w:tr w:rsidR="00012EDA" w14:paraId="098D4FB1" w14:textId="77777777">
        <w:trPr>
          <w:trHeight w:val="570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99061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читательских умений</w:t>
            </w:r>
          </w:p>
        </w:tc>
        <w:tc>
          <w:tcPr>
            <w:tcW w:w="68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C75B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индикаторы</w:t>
            </w:r>
          </w:p>
        </w:tc>
      </w:tr>
      <w:tr w:rsidR="00012EDA" w14:paraId="14C5613D" w14:textId="77777777">
        <w:trPr>
          <w:trHeight w:val="855"/>
        </w:trPr>
        <w:tc>
          <w:tcPr>
            <w:tcW w:w="24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6FB17" w14:textId="77777777" w:rsidR="00012EDA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Поиск и извлечение информации, представленной в явном виде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4B674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наличие или отсутствие в тексте запрашиваемой информации (например, есть или нет ответ на вопрос, есть или нет представленная в вопросе в виде утверждения информация)</w:t>
            </w:r>
          </w:p>
        </w:tc>
      </w:tr>
      <w:tr w:rsidR="00012EDA" w14:paraId="69A53883" w14:textId="77777777">
        <w:trPr>
          <w:trHeight w:val="30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2A36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D05DA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Ищет и выбирает нужный фрагмент текста / нужный текст</w:t>
            </w:r>
          </w:p>
        </w:tc>
      </w:tr>
      <w:tr w:rsidR="00012EDA" w14:paraId="3374A95F" w14:textId="77777777">
        <w:trPr>
          <w:trHeight w:val="57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F4ED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1DAD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несколько единиц информации в одной или разных частях текста</w:t>
            </w:r>
          </w:p>
        </w:tc>
      </w:tr>
      <w:tr w:rsidR="00012EDA" w14:paraId="709458DB" w14:textId="77777777">
        <w:trPr>
          <w:trHeight w:val="570"/>
        </w:trPr>
        <w:tc>
          <w:tcPr>
            <w:tcW w:w="24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26E63" w14:textId="77777777" w:rsidR="00012EDA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Простые умозаключения, формулирование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простых (прямых) выводов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185B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Устанавливает причинно-следственные связи, обусловленные либо синтаксически, либо контекстно</w:t>
            </w:r>
          </w:p>
        </w:tc>
      </w:tr>
      <w:tr w:rsidR="00012EDA" w14:paraId="2EDD5BD2" w14:textId="77777777">
        <w:trPr>
          <w:trHeight w:val="30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C86B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251E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отношение от частного к общему и обратно</w:t>
            </w:r>
          </w:p>
        </w:tc>
      </w:tr>
      <w:tr w:rsidR="00012EDA" w14:paraId="6FC915BB" w14:textId="77777777">
        <w:trPr>
          <w:trHeight w:val="114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4AA5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4A77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соответствия между элементами информации, данной в неявном виде, сказанной другими словами (например, находит синоним искомого слова в тексте, выбирает подходящую ссылку или текст)</w:t>
            </w:r>
          </w:p>
        </w:tc>
      </w:tr>
      <w:tr w:rsidR="00012EDA" w14:paraId="287814C6" w14:textId="77777777">
        <w:trPr>
          <w:trHeight w:val="57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AC29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052D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сходство и различие, сравнивает (например, определяет, чего больше, а чего меньше)</w:t>
            </w:r>
          </w:p>
        </w:tc>
      </w:tr>
      <w:tr w:rsidR="00012EDA" w14:paraId="42E769A8" w14:textId="77777777">
        <w:trPr>
          <w:trHeight w:val="30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A8CD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5952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последовательность событий в фрагменте текста</w:t>
            </w:r>
          </w:p>
        </w:tc>
      </w:tr>
      <w:tr w:rsidR="00012EDA" w14:paraId="27136D8D" w14:textId="77777777">
        <w:trPr>
          <w:trHeight w:val="1695"/>
        </w:trPr>
        <w:tc>
          <w:tcPr>
            <w:tcW w:w="24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D3B3B" w14:textId="77777777" w:rsidR="00012EDA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Интеграция и интерпретация прочитанного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6212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имеющиеся в тексте взаимосвязи (видовые и родовые, пространственные, временные, причинно-следственные) на основе информации, которая не дана читателю в явном виде; анализирует текст с целью выделить признаки объектов, структурировать информацию, определить иерархию</w:t>
            </w:r>
          </w:p>
        </w:tc>
      </w:tr>
      <w:tr w:rsidR="00012EDA" w14:paraId="4BFAEA46" w14:textId="77777777">
        <w:trPr>
          <w:trHeight w:val="141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8886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84F6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Отличает главное от второстепенного, существенное от несущественного (анализирует и осмысляет подтекст; определяет тему и основную мысль текста, если они не выражены явно; правдоподобно, адекватно, подробно, сжато, выборочно передает содержание материала)</w:t>
            </w:r>
          </w:p>
        </w:tc>
      </w:tr>
      <w:tr w:rsidR="00012EDA" w14:paraId="5202884D" w14:textId="77777777">
        <w:trPr>
          <w:trHeight w:val="30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60AF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C10E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факт и мнение</w:t>
            </w:r>
          </w:p>
        </w:tc>
      </w:tr>
      <w:tr w:rsidR="00012EDA" w14:paraId="4A6D75D3" w14:textId="77777777">
        <w:trPr>
          <w:trHeight w:val="30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C5E4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BA67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чувства, мотивы, характеры героев</w:t>
            </w:r>
          </w:p>
        </w:tc>
      </w:tr>
      <w:tr w:rsidR="00012EDA" w14:paraId="64CDBEF5" w14:textId="77777777">
        <w:trPr>
          <w:trHeight w:val="141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F6A4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FBED5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значение слова или выражения на основе контекста (понимает значение незнакомого слова, исходя из контекста; понимает, что слово употреблено не в прямом, а в переносном значении, что употреблено устойчивое словосочетание или фразеологизм)</w:t>
            </w:r>
          </w:p>
        </w:tc>
      </w:tr>
      <w:tr w:rsidR="00012EDA" w14:paraId="4F3A8835" w14:textId="77777777">
        <w:trPr>
          <w:trHeight w:val="1140"/>
        </w:trPr>
        <w:tc>
          <w:tcPr>
            <w:tcW w:w="24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3A35B" w14:textId="77777777" w:rsidR="00012EDA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собственной позиции относительно содержания и формы текста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3EB88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форму текста (структуру, стиль), понимает символическое значения использованных автором образов, приемов и элементов (например, иллюстраций, схем, моделей), определяет адресата текста</w:t>
            </w:r>
          </w:p>
        </w:tc>
      </w:tr>
      <w:tr w:rsidR="00012EDA" w14:paraId="2E9AE05A" w14:textId="77777777">
        <w:trPr>
          <w:trHeight w:val="30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3FAF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FFDBA9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выделяет аргументы авторской трактовки</w:t>
            </w:r>
          </w:p>
        </w:tc>
      </w:tr>
      <w:tr w:rsidR="00012EDA" w14:paraId="3BAB3466" w14:textId="77777777">
        <w:trPr>
          <w:trHeight w:val="810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9D36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A4E32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содержание текста, например, формулирует свое отношение на основе осмысления всего текста</w:t>
            </w:r>
          </w:p>
        </w:tc>
      </w:tr>
      <w:tr w:rsidR="00012EDA" w14:paraId="12843776" w14:textId="77777777">
        <w:trPr>
          <w:trHeight w:val="855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EFBE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B18D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противоречия (в том числе задуманные автором) в рамках содержания одного текста (например, определяет, какая информация текста не встраивается в общую концепцию)</w:t>
            </w:r>
          </w:p>
        </w:tc>
      </w:tr>
      <w:tr w:rsidR="00012EDA" w14:paraId="0B37C112" w14:textId="77777777">
        <w:trPr>
          <w:trHeight w:val="855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776A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21DA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на основе полученной из текста информации собственную гипотезу, прогнозирует события, течение процесса, результаты эксперимента</w:t>
            </w:r>
          </w:p>
        </w:tc>
      </w:tr>
      <w:tr w:rsidR="00012EDA" w14:paraId="38BA9365" w14:textId="77777777">
        <w:trPr>
          <w:trHeight w:val="855"/>
        </w:trPr>
        <w:tc>
          <w:tcPr>
            <w:tcW w:w="24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949F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083B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информацию из текста для решения какой-либо задачи, в том числе в другом контексте (например, для выполнения кейсового задания)</w:t>
            </w:r>
          </w:p>
        </w:tc>
      </w:tr>
    </w:tbl>
    <w:p w14:paraId="68B56A32" w14:textId="77777777" w:rsidR="00012EDA" w:rsidRDefault="00000000">
      <w:pPr>
        <w:pStyle w:val="3"/>
        <w:keepNext w:val="0"/>
        <w:keepLines w:val="0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5" w:name="_heading=h.so8mcm44oen8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3.2.2 Читательская грамотность: описание профилей учеников</w:t>
      </w:r>
    </w:p>
    <w:p w14:paraId="12B7FE92" w14:textId="77777777" w:rsidR="00012EDA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Уровень ниже базового</w:t>
      </w:r>
    </w:p>
    <w:p w14:paraId="37ADEAED" w14:textId="77777777" w:rsidR="00012EDA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успешно выполняют задания, в которых задействована лежащая на поверхности информация. У детей часто возникают трудности в ситуациях, требующих умения понимать синонимичные конструкции и определять локализацию информации в тексте. Сложности могут быть связаны с тем, что в таких заданиях не всегда возможен поиск по ключевому слову.</w:t>
      </w:r>
    </w:p>
    <w:p w14:paraId="261A4F4E" w14:textId="77777777" w:rsidR="00012EDA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</w:t>
      </w:r>
    </w:p>
    <w:p w14:paraId="5A612892" w14:textId="77777777" w:rsidR="00012EDA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успешно справляются с заданиями низкой и средней трудности. Дети находят в тексте нужную информацию, верно понимают его идею и запоминают много деталей. У этих учеников могут возникать трудности с заданиями, состоящими из нескольких подзадач, для выполнения которых нужно возвращаться к материалу. Ученики также могут испытывать сложности с сопоставлением информации из разных текстов и установлением порядка событий в истории.</w:t>
      </w:r>
    </w:p>
    <w:p w14:paraId="5C5E3C95" w14:textId="77777777" w:rsidR="00012EDA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Уровень выше базового</w:t>
      </w:r>
    </w:p>
    <w:p w14:paraId="26470E46" w14:textId="77777777" w:rsidR="00012EDA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справляются со всеми типами заданий для базового уровня чтения, но успешнее работают со сложносоставными заданиями и заданиями, для выполнения которых нужно возвращаться к тексту. Как правило, эти ученики быстро читают, умеют делать выводы из прочитанного, используют материал для самопроверки.</w:t>
      </w:r>
    </w:p>
    <w:p w14:paraId="0EFB6DB9" w14:textId="77777777" w:rsidR="00012EDA" w:rsidRDefault="00000000">
      <w:pPr>
        <w:pStyle w:val="1"/>
        <w:keepNext w:val="0"/>
        <w:keepLines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maksdhi0blxv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результаты диагностики функциональной грамотности</w:t>
      </w:r>
    </w:p>
    <w:p w14:paraId="5EAD00F6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разделе представлены основные результаты диагностики функциональной грамотности.</w:t>
      </w:r>
    </w:p>
    <w:p w14:paraId="2E0AC465" w14:textId="77777777" w:rsidR="00012EDA" w:rsidRDefault="00012ED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2729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63">
        <w:rPr>
          <w:rFonts w:ascii="Times New Roman" w:eastAsia="Times New Roman" w:hAnsi="Times New Roman" w:cs="Times New Roman"/>
          <w:sz w:val="24"/>
          <w:szCs w:val="24"/>
        </w:rPr>
        <w:lastRenderedPageBreak/>
        <w:t>В таблицах указано, какой процент учащихся в вашем муниципалитете имеет тот или иной уровень сформированности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 функциональной грамотности. Также приведены результаты по всем муниципалитетам, которые участвовали в исследовании. </w:t>
      </w:r>
    </w:p>
    <w:p w14:paraId="6F74533E" w14:textId="77777777" w:rsidR="00012EDA" w:rsidRDefault="00012ED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A5B65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диагностики (самые высокие и самые низкие) по отдельным школам представлены на диаграммах.</w:t>
      </w:r>
    </w:p>
    <w:p w14:paraId="0E8124DC" w14:textId="77777777" w:rsidR="00012EDA" w:rsidRDefault="00000000">
      <w:pPr>
        <w:pStyle w:val="2"/>
        <w:keepNext w:val="0"/>
        <w:keepLines w:val="0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17" w:name="_heading=h.t03l0ma5ubcl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4.1 Результаты диагностики читательской грамотности</w:t>
      </w:r>
    </w:p>
    <w:p w14:paraId="0B6FC65F" w14:textId="77777777" w:rsidR="00012EDA" w:rsidRDefault="00000000">
      <w:pPr>
        <w:pStyle w:val="3"/>
        <w:keepNext w:val="0"/>
        <w:keepLines w:val="0"/>
        <w:spacing w:before="280" w:after="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8" w:name="_heading=h.btbk0r59kted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4.1.1 Результаты 2 класса</w:t>
      </w:r>
    </w:p>
    <w:p w14:paraId="5A19D1B3" w14:textId="77777777" w:rsidR="00012EDA" w:rsidRDefault="00000000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8 — Основные результаты диагностики</w:t>
      </w:r>
    </w:p>
    <w:tbl>
      <w:tblPr>
        <w:tblStyle w:val="aff3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2"/>
        <w:gridCol w:w="1293"/>
        <w:gridCol w:w="1397"/>
        <w:gridCol w:w="1412"/>
      </w:tblGrid>
      <w:tr w:rsidR="00012EDA" w14:paraId="04BFD84B" w14:textId="77777777">
        <w:trPr>
          <w:trHeight w:val="285"/>
        </w:trPr>
        <w:tc>
          <w:tcPr>
            <w:tcW w:w="5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E99C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10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ECB7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12EDA" w14:paraId="200EA1B2" w14:textId="77777777">
        <w:trPr>
          <w:trHeight w:val="570"/>
        </w:trPr>
        <w:tc>
          <w:tcPr>
            <w:tcW w:w="5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5CBC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7679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D2CA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AEC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базового</w:t>
            </w:r>
          </w:p>
        </w:tc>
      </w:tr>
      <w:tr w:rsidR="00012EDA" w14:paraId="6B497999" w14:textId="77777777">
        <w:trPr>
          <w:trHeight w:val="285"/>
        </w:trPr>
        <w:tc>
          <w:tcPr>
            <w:tcW w:w="93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DF33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012EDA" w14:paraId="657BDFC9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AC7F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текст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5F91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0CCC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CD2B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12EDA" w14:paraId="6EE6E0B7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51C3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8C0B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6696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55E7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5DE392F5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7AE4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текст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51BD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9658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92A9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7440CAE7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9B25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CB98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67A2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8617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4B4FF98" w14:textId="77777777" w:rsidR="00012EDA" w:rsidRDefault="00000000">
      <w:pPr>
        <w:spacing w:before="24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9 – Детальная диагностика читательской грамотности</w:t>
      </w:r>
    </w:p>
    <w:tbl>
      <w:tblPr>
        <w:tblStyle w:val="aff4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1"/>
        <w:gridCol w:w="1787"/>
        <w:gridCol w:w="2095"/>
        <w:gridCol w:w="1773"/>
        <w:gridCol w:w="268"/>
      </w:tblGrid>
      <w:tr w:rsidR="00012EDA" w14:paraId="7C4822A7" w14:textId="77777777">
        <w:trPr>
          <w:trHeight w:val="300"/>
        </w:trPr>
        <w:tc>
          <w:tcPr>
            <w:tcW w:w="3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57D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Читательские умения</w:t>
            </w:r>
          </w:p>
        </w:tc>
        <w:tc>
          <w:tcPr>
            <w:tcW w:w="592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CA30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12EDA" w14:paraId="7C21090D" w14:textId="77777777">
        <w:trPr>
          <w:trHeight w:val="1055"/>
        </w:trPr>
        <w:tc>
          <w:tcPr>
            <w:tcW w:w="34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6750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651A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индикаторов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6B18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процент верных ответов </w:t>
            </w:r>
            <w:r w:rsidRPr="00002163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муниципалитету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4932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процент верных ответов по выборке</w:t>
            </w:r>
          </w:p>
        </w:tc>
        <w:tc>
          <w:tcPr>
            <w:tcW w:w="26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3196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37C07530" w14:textId="77777777">
        <w:trPr>
          <w:trHeight w:val="300"/>
        </w:trPr>
        <w:tc>
          <w:tcPr>
            <w:tcW w:w="935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5357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грамотность: информационный текст</w:t>
            </w:r>
          </w:p>
        </w:tc>
      </w:tr>
      <w:tr w:rsidR="00012EDA" w14:paraId="78706CE5" w14:textId="77777777">
        <w:trPr>
          <w:trHeight w:val="855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C884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извлечение информации, представленной в явном виде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5F85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42F7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EB61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3900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277B7CA5" w14:textId="77777777">
        <w:trPr>
          <w:trHeight w:val="1140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E7A5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умозаключения, формулирование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простых/прямых выводов на основании прочитанного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90E4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5F1D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ABCF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01A3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7AD49C5D" w14:textId="77777777">
        <w:trPr>
          <w:trHeight w:val="570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982C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и интерпретация прочитанного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B1F6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953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C5C0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A52F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01FD4437" w14:textId="77777777">
        <w:trPr>
          <w:trHeight w:val="1055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FA700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собственной позиции относительно содержания и формы текста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97B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75D2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ED12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BEE7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5634D82B" w14:textId="77777777">
        <w:trPr>
          <w:trHeight w:val="300"/>
        </w:trPr>
        <w:tc>
          <w:tcPr>
            <w:tcW w:w="935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EB07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грамотность: художественный текст</w:t>
            </w:r>
          </w:p>
        </w:tc>
      </w:tr>
      <w:tr w:rsidR="00012EDA" w14:paraId="02F5630E" w14:textId="77777777">
        <w:trPr>
          <w:trHeight w:val="855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5BBA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извлечение информации, представленной в явном виде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D64F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81DE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FA7D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DDA8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4B329DB8" w14:textId="77777777">
        <w:trPr>
          <w:trHeight w:val="1140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CEA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умозаключения, формулирование простых/прямых выводов на основании прочитанного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5A9D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1B7C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63B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664E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22155046" w14:textId="77777777">
        <w:trPr>
          <w:trHeight w:val="570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97E7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и интерпретация прочитанного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4DD1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38B8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DC79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A3A1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5917193D" w14:textId="77777777">
        <w:trPr>
          <w:trHeight w:val="855"/>
        </w:trPr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55FC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собственной позиции относительно содержания и формы текста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820A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A35F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5D3A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4022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301E89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по отдельным школам</w:t>
      </w:r>
    </w:p>
    <w:p w14:paraId="5F1064C1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высокими результатами (процентом учащихся на уровне выше базового) приведены на диаграмме ниже:</w:t>
      </w:r>
    </w:p>
    <w:p w14:paraId="12F62B0A" w14:textId="77777777" w:rsidR="00012EDA" w:rsidRDefault="00012ED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DD9D4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низкими результатами (процентом учащихся на уровне ниже базового) приведены на диаграмме ниже:</w:t>
      </w:r>
    </w:p>
    <w:p w14:paraId="41FA6086" w14:textId="77777777" w:rsidR="00012EDA" w:rsidRDefault="00000000">
      <w:pPr>
        <w:pStyle w:val="3"/>
        <w:keepNext w:val="0"/>
        <w:keepLines w:val="0"/>
        <w:spacing w:before="240" w:after="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9" w:name="_heading=h.mss9vma5oavx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4.1.2 Результаты 3 класса</w:t>
      </w:r>
    </w:p>
    <w:p w14:paraId="3D55CB99" w14:textId="77777777" w:rsidR="00012EDA" w:rsidRDefault="00000000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10 — Основные результаты диагностики</w:t>
      </w:r>
    </w:p>
    <w:tbl>
      <w:tblPr>
        <w:tblStyle w:val="aff5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2"/>
        <w:gridCol w:w="1293"/>
        <w:gridCol w:w="1397"/>
        <w:gridCol w:w="1412"/>
      </w:tblGrid>
      <w:tr w:rsidR="00012EDA" w14:paraId="0530F44B" w14:textId="77777777">
        <w:trPr>
          <w:trHeight w:val="285"/>
        </w:trPr>
        <w:tc>
          <w:tcPr>
            <w:tcW w:w="5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07B0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10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CC29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012EDA" w14:paraId="1857DBF5" w14:textId="77777777">
        <w:trPr>
          <w:trHeight w:val="570"/>
        </w:trPr>
        <w:tc>
          <w:tcPr>
            <w:tcW w:w="5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9CE4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7A0C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FFD3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1D15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базового</w:t>
            </w:r>
          </w:p>
        </w:tc>
      </w:tr>
      <w:tr w:rsidR="00012EDA" w14:paraId="3102AF26" w14:textId="77777777">
        <w:trPr>
          <w:trHeight w:val="285"/>
        </w:trPr>
        <w:tc>
          <w:tcPr>
            <w:tcW w:w="93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DFD1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Читательская грамотность</w:t>
            </w:r>
          </w:p>
        </w:tc>
      </w:tr>
      <w:tr w:rsidR="00012EDA" w14:paraId="0D010B6A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1859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текст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0FC7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2AE9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16BC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12EDA" w14:paraId="1A4B9533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F8B9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C096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0DE7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3BB0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19316097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7974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текст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338C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6677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CF28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1366B23C" w14:textId="77777777">
        <w:trPr>
          <w:trHeight w:val="285"/>
        </w:trPr>
        <w:tc>
          <w:tcPr>
            <w:tcW w:w="5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34D2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2E7B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14E6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A5C6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5D055BA" w14:textId="77777777" w:rsidR="00012EDA" w:rsidRDefault="00000000">
      <w:pPr>
        <w:spacing w:before="24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11 — Детальная диагностика читательской грамотности</w:t>
      </w:r>
    </w:p>
    <w:tbl>
      <w:tblPr>
        <w:tblStyle w:val="aff6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1785"/>
        <w:gridCol w:w="2100"/>
        <w:gridCol w:w="1770"/>
        <w:gridCol w:w="240"/>
      </w:tblGrid>
      <w:tr w:rsidR="00012EDA" w14:paraId="293084F7" w14:textId="77777777">
        <w:trPr>
          <w:trHeight w:val="300"/>
        </w:trPr>
        <w:tc>
          <w:tcPr>
            <w:tcW w:w="3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5A7A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Читательские умения</w:t>
            </w:r>
          </w:p>
        </w:tc>
        <w:tc>
          <w:tcPr>
            <w:tcW w:w="589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E48E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012EDA" w14:paraId="34055AAD" w14:textId="77777777">
        <w:trPr>
          <w:trHeight w:val="1055"/>
        </w:trPr>
        <w:tc>
          <w:tcPr>
            <w:tcW w:w="3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BB8A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C85B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индикаторов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346A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процент верных ответов </w:t>
            </w:r>
            <w:r w:rsidRPr="00002163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муниципалитету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A47D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процент верных ответов по выборке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CE68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2A49D4FE" w14:textId="77777777">
        <w:trPr>
          <w:trHeight w:val="300"/>
        </w:trPr>
        <w:tc>
          <w:tcPr>
            <w:tcW w:w="933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4721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грамотность: информационный текст</w:t>
            </w:r>
          </w:p>
        </w:tc>
      </w:tr>
      <w:tr w:rsidR="00012EDA" w14:paraId="4B58F29D" w14:textId="77777777">
        <w:trPr>
          <w:trHeight w:val="855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CD8A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извлечение информации, представленной в явном виде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18531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F9DE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9F02E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C3D7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7A97783A" w14:textId="77777777">
        <w:trPr>
          <w:trHeight w:val="1140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043E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умозаключения, формулирование простых/прямых выводов на основании прочитанного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9F11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23EE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48F1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5242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6AF3AA44" w14:textId="77777777">
        <w:trPr>
          <w:trHeight w:val="570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C4980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и интерпретация прочитанного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73D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5C04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D1E5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715C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2A6A512C" w14:textId="77777777">
        <w:trPr>
          <w:trHeight w:val="1055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7D65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собственной позиции относительно содержания и формы текста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7516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9B46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BB0A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0EED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0B71D70C" w14:textId="77777777">
        <w:trPr>
          <w:trHeight w:val="300"/>
        </w:trPr>
        <w:tc>
          <w:tcPr>
            <w:tcW w:w="933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8CBDE" w14:textId="77777777" w:rsidR="00012EDA" w:rsidRDefault="00000000">
            <w:pPr>
              <w:spacing w:before="240" w:after="0" w:line="276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грамотность: художественный текст</w:t>
            </w:r>
          </w:p>
        </w:tc>
      </w:tr>
      <w:tr w:rsidR="00012EDA" w14:paraId="22DFAC2C" w14:textId="77777777">
        <w:trPr>
          <w:trHeight w:val="855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3A13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извлечение информации, представленной в явном виде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C2A6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4459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F130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53C7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390A4674" w14:textId="77777777">
        <w:trPr>
          <w:trHeight w:val="1140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CD44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умозаключения, формулирование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простых/прямых выводов на основании прочитанного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8556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201E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FC37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E607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12A1E736" w14:textId="77777777">
        <w:trPr>
          <w:trHeight w:val="570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D948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и интерпретация прочитанного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8B8D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8053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D0B8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7614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DA" w14:paraId="79E0BFB1" w14:textId="77777777">
        <w:trPr>
          <w:trHeight w:val="855"/>
        </w:trPr>
        <w:tc>
          <w:tcPr>
            <w:tcW w:w="3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FC58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собственной позиции относительно содержания и формы текста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ADC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B733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F13D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EE74" w14:textId="77777777" w:rsidR="00012EDA" w:rsidRDefault="00000000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26DB31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по отдельным школам</w:t>
      </w:r>
    </w:p>
    <w:p w14:paraId="73B3C43C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высокими результатами (процентом учащихся на уровне выше базового) приведены на диаграмме ниже:</w:t>
      </w:r>
    </w:p>
    <w:p w14:paraId="527C1F0B" w14:textId="77777777" w:rsidR="00012EDA" w:rsidRDefault="00012ED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FBC8A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низкими результатами (процентом учащихся на уровне ниже базового) приведены на диаграмме ниже:</w:t>
      </w:r>
    </w:p>
    <w:p w14:paraId="1CB0E848" w14:textId="77777777" w:rsidR="00012EDA" w:rsidRDefault="00000000">
      <w:pPr>
        <w:pStyle w:val="2"/>
        <w:keepNext w:val="0"/>
        <w:keepLines w:val="0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20" w:name="_heading=h.89wwsgvbl356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4.2 «3К»: критическое мышление, коммуникация, кооперация</w:t>
      </w:r>
    </w:p>
    <w:p w14:paraId="49CBC63B" w14:textId="77777777" w:rsidR="00012EDA" w:rsidRDefault="00000000">
      <w:pPr>
        <w:pStyle w:val="3"/>
        <w:keepNext w:val="0"/>
        <w:keepLines w:val="0"/>
        <w:spacing w:before="280" w:after="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1" w:name="_heading=h.fgar8j3egjzh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4.2.1 Результаты 4 класса</w:t>
      </w:r>
    </w:p>
    <w:p w14:paraId="2980A87E" w14:textId="77777777" w:rsidR="00012EDA" w:rsidRDefault="00000000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12 — Основные результаты диагностики</w:t>
      </w:r>
    </w:p>
    <w:tbl>
      <w:tblPr>
        <w:tblStyle w:val="aff7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33"/>
        <w:gridCol w:w="2398"/>
        <w:gridCol w:w="1876"/>
        <w:gridCol w:w="1847"/>
      </w:tblGrid>
      <w:tr w:rsidR="00012EDA" w14:paraId="467B90E8" w14:textId="77777777">
        <w:trPr>
          <w:trHeight w:val="315"/>
        </w:trPr>
        <w:tc>
          <w:tcPr>
            <w:tcW w:w="3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CA23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12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7296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2EDA" w14:paraId="1C4A6895" w14:textId="77777777">
        <w:trPr>
          <w:trHeight w:val="315"/>
        </w:trPr>
        <w:tc>
          <w:tcPr>
            <w:tcW w:w="3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FB3C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CF64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Развивающийся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1C91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BEDB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</w:t>
            </w:r>
          </w:p>
        </w:tc>
      </w:tr>
      <w:tr w:rsidR="00012EDA" w14:paraId="3977A8E1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AE85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FD44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07C7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4C49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754D1065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A48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2418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9CA1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B991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588DCF5A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AFB5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9DE4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0115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548F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5EFB2836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8876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0A21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6198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D2D9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169B7744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2937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Кооперация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FC24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DD2C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CB93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05488A0F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B19D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BE29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F9FC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0891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AE50C3C" w14:textId="77777777" w:rsidR="00012EDA" w:rsidRDefault="00000000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 — Детальная диагностика «3К»</w:t>
      </w:r>
    </w:p>
    <w:tbl>
      <w:tblPr>
        <w:tblStyle w:val="aff8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680"/>
        <w:gridCol w:w="2160"/>
        <w:gridCol w:w="1710"/>
      </w:tblGrid>
      <w:tr w:rsidR="00012EDA" w14:paraId="21C274B6" w14:textId="77777777">
        <w:trPr>
          <w:trHeight w:val="285"/>
        </w:trPr>
        <w:tc>
          <w:tcPr>
            <w:tcW w:w="3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8C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</w:p>
        </w:tc>
        <w:tc>
          <w:tcPr>
            <w:tcW w:w="555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FF8A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2EDA" w14:paraId="4111C4ED" w14:textId="77777777">
        <w:trPr>
          <w:trHeight w:val="1110"/>
        </w:trPr>
        <w:tc>
          <w:tcPr>
            <w:tcW w:w="37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2862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E0F4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индикаторов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C917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процент </w:t>
            </w:r>
            <w:r w:rsidRPr="0000216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 ответов по муниципалитету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5ACC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процент верных ответов по выборке</w:t>
            </w:r>
          </w:p>
        </w:tc>
      </w:tr>
      <w:tr w:rsidR="00012EDA" w14:paraId="1BE98255" w14:textId="77777777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C9D40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</w:tc>
      </w:tr>
      <w:tr w:rsidR="00012EDA" w14:paraId="18BDA002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9C7C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источников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2E3E9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E0C5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CC711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12EDA" w14:paraId="350271F2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0357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Релевантность и полнота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097D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DB2A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B763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454FDC16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A2E9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собственного решения и аргументация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9993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6B3D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DD3B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5AB64967" w14:textId="77777777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B123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012EDA" w14:paraId="0EA596D2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ADF91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адаптировать форму сообщения под собеседника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F8DC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C57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931B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7E2137AB" w14:textId="77777777">
        <w:trPr>
          <w:trHeight w:val="285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7BFA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фаза коммуникации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FF01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B53D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C331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4CACF896" w14:textId="77777777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1A969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Кооперация</w:t>
            </w:r>
          </w:p>
        </w:tc>
      </w:tr>
      <w:tr w:rsidR="00012EDA" w14:paraId="6851034B" w14:textId="77777777">
        <w:trPr>
          <w:trHeight w:val="285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96B5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общей цели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86C3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CFC0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DAE9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524CDE9B" w14:textId="77777777">
        <w:trPr>
          <w:trHeight w:val="84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84611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взаимообязывающих или дополняющих ролей и взаимная поддержка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4AA4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5572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D92F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288C2CCE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4D35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социальных норм и институтов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BF57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58A2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31BB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249F9A14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по отдельным школам</w:t>
      </w:r>
    </w:p>
    <w:p w14:paraId="19E6B06F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высокими результатами (процентом учащихся на продвинутом уровне) приведены на диаграмме ниже:</w:t>
      </w:r>
    </w:p>
    <w:p w14:paraId="420B4A85" w14:textId="77777777" w:rsidR="00012EDA" w:rsidRDefault="00012ED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6B2FF" w14:textId="77777777" w:rsidR="00012EDA" w:rsidRDefault="00000000">
      <w:pPr>
        <w:spacing w:before="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низкими результатами (процентом учащихся на развивающемся уровне) приведены на диаграмме ниже:</w:t>
      </w:r>
    </w:p>
    <w:p w14:paraId="3B7DC2F1" w14:textId="77777777" w:rsidR="00012EDA" w:rsidRDefault="00000000">
      <w:pPr>
        <w:pStyle w:val="3"/>
        <w:keepNext w:val="0"/>
        <w:keepLines w:val="0"/>
        <w:spacing w:before="240" w:after="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2" w:name="_heading=h.1asdygs8uf7g" w:colFirst="0" w:colLast="0"/>
      <w:bookmarkEnd w:id="2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4.2.2 Результаты 5 класса</w:t>
      </w:r>
    </w:p>
    <w:p w14:paraId="62AC7D60" w14:textId="77777777" w:rsidR="00012EDA" w:rsidRDefault="00000000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14 — Основные результаты диагностики</w:t>
      </w:r>
    </w:p>
    <w:tbl>
      <w:tblPr>
        <w:tblStyle w:val="aff9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33"/>
        <w:gridCol w:w="2398"/>
        <w:gridCol w:w="1876"/>
        <w:gridCol w:w="1847"/>
      </w:tblGrid>
      <w:tr w:rsidR="00012EDA" w14:paraId="313FB2FF" w14:textId="77777777">
        <w:trPr>
          <w:trHeight w:val="315"/>
        </w:trPr>
        <w:tc>
          <w:tcPr>
            <w:tcW w:w="3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2C65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12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E96E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2EDA" w14:paraId="1A8AE7E7" w14:textId="77777777">
        <w:trPr>
          <w:trHeight w:val="315"/>
        </w:trPr>
        <w:tc>
          <w:tcPr>
            <w:tcW w:w="3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860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2F9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Развивающийся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773D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52A0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</w:t>
            </w:r>
          </w:p>
        </w:tc>
      </w:tr>
      <w:tr w:rsidR="00012EDA" w14:paraId="168B5499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F3EB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5DC5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35BC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507D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3A50EF1F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924C1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402A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6113D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02BE7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05B03D1A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24690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9D50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E822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2E6E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7094E886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4CF7B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8950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8E96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E19E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06EEB1B0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949D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Кооперация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2FCB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523F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726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49B972AE" w14:textId="77777777">
        <w:trPr>
          <w:trHeight w:val="315"/>
        </w:trPr>
        <w:tc>
          <w:tcPr>
            <w:tcW w:w="3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35F8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Среднее по выборке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415B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28B69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B2B5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A715626" w14:textId="77777777" w:rsidR="00012EDA" w:rsidRDefault="00000000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15 — Детальная диагностика «3К»</w:t>
      </w:r>
    </w:p>
    <w:tbl>
      <w:tblPr>
        <w:tblStyle w:val="af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680"/>
        <w:gridCol w:w="2160"/>
        <w:gridCol w:w="1710"/>
      </w:tblGrid>
      <w:tr w:rsidR="00012EDA" w14:paraId="2A89546C" w14:textId="77777777">
        <w:trPr>
          <w:trHeight w:val="285"/>
        </w:trPr>
        <w:tc>
          <w:tcPr>
            <w:tcW w:w="3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2E0F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</w:p>
        </w:tc>
        <w:tc>
          <w:tcPr>
            <w:tcW w:w="555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C886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2EDA" w14:paraId="0F7C89F6" w14:textId="77777777">
        <w:trPr>
          <w:trHeight w:val="1110"/>
        </w:trPr>
        <w:tc>
          <w:tcPr>
            <w:tcW w:w="37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82E1" w14:textId="77777777" w:rsidR="00012EDA" w:rsidRDefault="00012EDA">
            <w:pPr>
              <w:spacing w:before="40"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1F52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индикаторов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716C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процент </w:t>
            </w:r>
            <w:r w:rsidRPr="0000216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 ответов по муниципалитету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2F923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процент верных ответов по выборке</w:t>
            </w:r>
          </w:p>
        </w:tc>
      </w:tr>
      <w:tr w:rsidR="00012EDA" w14:paraId="28DFAC9E" w14:textId="77777777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55877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</w:tc>
      </w:tr>
      <w:tr w:rsidR="00012EDA" w14:paraId="00EBEF7E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DE5A5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источников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F9FE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6BDF4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233DA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12EDA" w14:paraId="68E0DB82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F583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Релевантность и полнота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8181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147C8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B8F2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58ED1384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1F78D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собственного решения и аргументация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2903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3B6CC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86CA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443B7495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2886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логические операции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84610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4C1C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BEE8E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34D6934C" w14:textId="77777777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45E68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012EDA" w14:paraId="2A95231B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DAA72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адаптировать форму сообщения под собеседника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0971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1A96B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D5A1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78DCCEDC" w14:textId="77777777">
        <w:trPr>
          <w:trHeight w:val="285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08FF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фаза коммуникации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093D6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431B1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3089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65A45A6D" w14:textId="77777777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8B77F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Кооперация</w:t>
            </w:r>
          </w:p>
        </w:tc>
      </w:tr>
      <w:tr w:rsidR="00012EDA" w14:paraId="276B2786" w14:textId="77777777">
        <w:trPr>
          <w:trHeight w:val="285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DF8E3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общей цели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20EE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1B5A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3121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120255D6" w14:textId="77777777">
        <w:trPr>
          <w:trHeight w:val="84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8079C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Принятие взаимообязывающих или дополняющих ролей и взаимная поддержка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8D3E5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5EB6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5C2E4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2EDA" w14:paraId="2300F572" w14:textId="77777777">
        <w:trPr>
          <w:trHeight w:val="570"/>
        </w:trPr>
        <w:tc>
          <w:tcPr>
            <w:tcW w:w="3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39E46" w14:textId="77777777" w:rsidR="00012EDA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социальных норм и институтов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BE8BA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C06CF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DE182" w14:textId="77777777" w:rsidR="00012ED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6D4D93F" w14:textId="77777777" w:rsidR="00012EDA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по отдельным школам</w:t>
      </w:r>
    </w:p>
    <w:p w14:paraId="5E9F46FD" w14:textId="77777777" w:rsidR="00012EDA" w:rsidRDefault="00000000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высокими результатами (процентом учащихся на продвинутом уровне) приведены на диаграмме ниже:</w:t>
      </w:r>
    </w:p>
    <w:p w14:paraId="1F73308D" w14:textId="77777777" w:rsidR="00012EDA" w:rsidRDefault="00012ED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A667E" w14:textId="77777777" w:rsidR="00012EDA" w:rsidRDefault="00000000">
      <w:pPr>
        <w:spacing w:before="40"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Школы с самыми низкими результатами (процентом учащихся на развивающемся уровне) приведены на диаграмме ниже:</w:t>
      </w:r>
    </w:p>
    <w:sectPr w:rsidR="00012ED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7EF2" w14:textId="77777777" w:rsidR="00BE3AE8" w:rsidRDefault="00BE3AE8">
      <w:pPr>
        <w:spacing w:after="0" w:line="240" w:lineRule="auto"/>
      </w:pPr>
      <w:r>
        <w:separator/>
      </w:r>
    </w:p>
  </w:endnote>
  <w:endnote w:type="continuationSeparator" w:id="0">
    <w:p w14:paraId="7757A705" w14:textId="77777777" w:rsidR="00BE3AE8" w:rsidRDefault="00BE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300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B03E" w14:textId="77777777" w:rsidR="00012E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0216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56C0899" w14:textId="77777777" w:rsidR="00012EDA" w:rsidRDefault="00012E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AAB1" w14:textId="77777777" w:rsidR="00BE3AE8" w:rsidRDefault="00BE3AE8">
      <w:pPr>
        <w:spacing w:after="0" w:line="240" w:lineRule="auto"/>
      </w:pPr>
      <w:r>
        <w:separator/>
      </w:r>
    </w:p>
  </w:footnote>
  <w:footnote w:type="continuationSeparator" w:id="0">
    <w:p w14:paraId="0B48D40F" w14:textId="77777777" w:rsidR="00BE3AE8" w:rsidRDefault="00BE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62A3" w14:textId="77777777" w:rsidR="00012EDA" w:rsidRDefault="00012E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E90"/>
    <w:multiLevelType w:val="multilevel"/>
    <w:tmpl w:val="737AA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6B7E28"/>
    <w:multiLevelType w:val="multilevel"/>
    <w:tmpl w:val="3B48B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5045255">
    <w:abstractNumId w:val="0"/>
  </w:num>
  <w:num w:numId="2" w16cid:durableId="63972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DA"/>
    <w:rsid w:val="00002163"/>
    <w:rsid w:val="00012EDA"/>
    <w:rsid w:val="0043591D"/>
    <w:rsid w:val="005810A3"/>
    <w:rsid w:val="00BA7BE0"/>
    <w:rsid w:val="00BE3AE8"/>
    <w:rsid w:val="00E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E44B1"/>
  <w15:docId w15:val="{AF68609F-2BDD-C449-9E39-B3BF6B7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4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067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39B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06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67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0B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47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tab-span">
    <w:name w:val="apple-tab-span"/>
    <w:basedOn w:val="a0"/>
    <w:rsid w:val="00DB47FF"/>
  </w:style>
  <w:style w:type="character" w:customStyle="1" w:styleId="10">
    <w:name w:val="Заголовок 1 Знак"/>
    <w:basedOn w:val="a0"/>
    <w:link w:val="1"/>
    <w:uiPriority w:val="9"/>
    <w:rsid w:val="0089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B744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7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4440E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0E8"/>
  </w:style>
  <w:style w:type="paragraph" w:styleId="ab">
    <w:name w:val="footer"/>
    <w:basedOn w:val="a"/>
    <w:link w:val="ac"/>
    <w:uiPriority w:val="99"/>
    <w:unhideWhenUsed/>
    <w:rsid w:val="0044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0E8"/>
  </w:style>
  <w:style w:type="table" w:styleId="ad">
    <w:name w:val="Grid Table Light"/>
    <w:basedOn w:val="a1"/>
    <w:uiPriority w:val="40"/>
    <w:rsid w:val="003D3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50">
    <w:name w:val="Заголовок 5 Знак"/>
    <w:basedOn w:val="a0"/>
    <w:link w:val="5"/>
    <w:uiPriority w:val="9"/>
    <w:rsid w:val="00113F41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ocdata">
    <w:name w:val="docdata"/>
    <w:basedOn w:val="a"/>
    <w:rsid w:val="005F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839B4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0">
    <w:name w:val="Table Normal"/>
    <w:rsid w:val="00B839B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B839B4"/>
    <w:rPr>
      <w:rFonts w:ascii="Calibri" w:eastAsia="Calibri" w:hAnsi="Calibri" w:cs="Calibri"/>
      <w:b/>
      <w:sz w:val="72"/>
      <w:szCs w:val="72"/>
      <w:lang w:eastAsia="ru-RU"/>
    </w:rPr>
  </w:style>
  <w:style w:type="table" w:customStyle="1" w:styleId="11">
    <w:name w:val="Сетка таблицы1"/>
    <w:basedOn w:val="a1"/>
    <w:next w:val="a6"/>
    <w:uiPriority w:val="39"/>
    <w:rsid w:val="00B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">
    <w:name w:val="Basic"/>
    <w:basedOn w:val="a"/>
    <w:rsid w:val="00B839B4"/>
    <w:pPr>
      <w:suppressAutoHyphens/>
      <w:spacing w:before="120" w:after="0" w:line="240" w:lineRule="auto"/>
      <w:ind w:firstLine="720"/>
      <w:jc w:val="both"/>
    </w:pPr>
    <w:rPr>
      <w:rFonts w:ascii="Times New Roman" w:eastAsia="SimSun" w:hAnsi="Times New Roman" w:cs="font300"/>
      <w:sz w:val="24"/>
      <w:szCs w:val="24"/>
      <w:lang w:val="en-GB" w:eastAsia="ar-SA"/>
    </w:rPr>
  </w:style>
  <w:style w:type="paragraph" w:styleId="ae">
    <w:name w:val="footnote text"/>
    <w:basedOn w:val="a"/>
    <w:link w:val="af"/>
    <w:uiPriority w:val="99"/>
    <w:semiHidden/>
    <w:unhideWhenUsed/>
    <w:rsid w:val="00B839B4"/>
    <w:pPr>
      <w:suppressAutoHyphens/>
      <w:spacing w:after="0" w:line="240" w:lineRule="auto"/>
    </w:pPr>
    <w:rPr>
      <w:rFonts w:eastAsia="SimSun" w:cs="font300"/>
      <w:sz w:val="20"/>
      <w:szCs w:val="20"/>
      <w:lang w:val="en-GB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B839B4"/>
    <w:rPr>
      <w:rFonts w:ascii="Calibri" w:eastAsia="SimSun" w:hAnsi="Calibri" w:cs="font300"/>
      <w:sz w:val="20"/>
      <w:szCs w:val="20"/>
      <w:lang w:val="en-GB" w:eastAsia="ar-SA"/>
    </w:rPr>
  </w:style>
  <w:style w:type="character" w:styleId="af0">
    <w:name w:val="footnote reference"/>
    <w:uiPriority w:val="99"/>
    <w:semiHidden/>
    <w:unhideWhenUsed/>
    <w:rsid w:val="00B839B4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839B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39B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839B4"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9B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839B4"/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-15">
    <w:name w:val="Grid Table 1 Light Accent 5"/>
    <w:basedOn w:val="a1"/>
    <w:uiPriority w:val="46"/>
    <w:rsid w:val="00B839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6">
    <w:name w:val="Balloon Text"/>
    <w:basedOn w:val="a"/>
    <w:link w:val="af7"/>
    <w:uiPriority w:val="99"/>
    <w:semiHidden/>
    <w:unhideWhenUsed/>
    <w:rsid w:val="00B8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839B4"/>
    <w:rPr>
      <w:rFonts w:ascii="Segoe UI" w:eastAsia="Calibri" w:hAnsi="Segoe UI" w:cs="Segoe UI"/>
      <w:sz w:val="18"/>
      <w:szCs w:val="18"/>
      <w:lang w:eastAsia="ru-RU"/>
    </w:rPr>
  </w:style>
  <w:style w:type="paragraph" w:styleId="af8">
    <w:name w:val="Subtitle"/>
    <w:basedOn w:val="a"/>
    <w:next w:val="a"/>
    <w:link w:val="af9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9">
    <w:name w:val="Подзаголовок Знак"/>
    <w:basedOn w:val="a0"/>
    <w:link w:val="af8"/>
    <w:uiPriority w:val="11"/>
    <w:rsid w:val="00B839B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a">
    <w:name w:val="Hyperlink"/>
    <w:basedOn w:val="a0"/>
    <w:uiPriority w:val="99"/>
    <w:semiHidden/>
    <w:unhideWhenUsed/>
    <w:rsid w:val="00B839B4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B839B4"/>
    <w:rPr>
      <w:color w:val="954F72"/>
      <w:u w:val="single"/>
    </w:rPr>
  </w:style>
  <w:style w:type="paragraph" w:customStyle="1" w:styleId="msonormal0">
    <w:name w:val="msonormal"/>
    <w:basedOn w:val="a"/>
    <w:rsid w:val="00B8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839B4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B839B4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B839B4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B839B4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B839B4"/>
    <w:pPr>
      <w:pBdr>
        <w:top w:val="single" w:sz="8" w:space="0" w:color="BFBFBF"/>
        <w:left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839B4"/>
    <w:pPr>
      <w:pBdr>
        <w:top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839B4"/>
    <w:pPr>
      <w:pBdr>
        <w:lef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839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8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8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839B4"/>
    <w:pPr>
      <w:pBdr>
        <w:top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5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lp/func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jx1Jbmbi727506OWuqYMYqdmLQ==">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3667</Words>
  <Characters>20906</Characters>
  <Application>Microsoft Office Word</Application>
  <DocSecurity>0</DocSecurity>
  <Lines>174</Lines>
  <Paragraphs>49</Paragraphs>
  <ScaleCrop>false</ScaleCrop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Грачева</dc:creator>
  <cp:lastModifiedBy>GR3 GR3</cp:lastModifiedBy>
  <cp:revision>4</cp:revision>
  <dcterms:created xsi:type="dcterms:W3CDTF">2023-10-27T12:35:00Z</dcterms:created>
  <dcterms:modified xsi:type="dcterms:W3CDTF">2023-12-20T10:24:00Z</dcterms:modified>
</cp:coreProperties>
</file>